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37" w:rsidRDefault="005B484E" w:rsidP="00FE2466">
      <w:pPr>
        <w:jc w:val="center"/>
        <w:rPr>
          <w:rFonts w:ascii="Tahoma" w:hAnsi="Tahoma" w:cs="Tahoma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87.45pt;margin-top:-18.45pt;width:178.75pt;height:126.1pt;z-index:251671552;mso-position-horizontal-relative:text;mso-position-vertical-relative:text;mso-width-relative:page;mso-height-relative:page">
            <v:imagedata r:id="rId6" o:title="logo_eurojuris_v1"/>
          </v:shape>
        </w:pict>
      </w:r>
      <w:r w:rsidR="000057DF">
        <w:rPr>
          <w:noProof/>
        </w:rPr>
        <w:pict>
          <v:shape id="_x0000_s1026" type="#_x0000_t75" style="position:absolute;left:0;text-align:left;margin-left:-62.95pt;margin-top:-24pt;width:238.5pt;height:90.45pt;z-index:251663360;mso-position-horizontal-relative:text;mso-position-vertical-relative:text;mso-width-relative:page;mso-height-relative:page">
            <v:imagedata r:id="rId7" o:title="LogoDespacho"/>
          </v:shape>
        </w:pict>
      </w:r>
      <w:r w:rsidR="000057DF">
        <w:rPr>
          <w:noProof/>
        </w:rPr>
        <w:pict>
          <v:shape id="_x0000_s1027" type="#_x0000_t75" style="position:absolute;left:0;text-align:left;margin-left:-73.05pt;margin-top:-42.35pt;width:568.2pt;height:741.75pt;z-index:-251651072;mso-position-horizontal-relative:text;mso-position-vertical-relative:text;mso-width-relative:page;mso-height-relative:page">
            <v:imagedata r:id="rId8" o:title="fdf"/>
          </v:shape>
        </w:pict>
      </w:r>
    </w:p>
    <w:p w:rsidR="00BA4237" w:rsidRDefault="00BA4237" w:rsidP="00FE2466">
      <w:pPr>
        <w:jc w:val="center"/>
        <w:rPr>
          <w:rFonts w:ascii="Tahoma" w:hAnsi="Tahoma" w:cs="Tahoma"/>
          <w:b/>
          <w:sz w:val="24"/>
        </w:rPr>
      </w:pPr>
    </w:p>
    <w:p w:rsidR="00BA4237" w:rsidRDefault="00BA4237" w:rsidP="00FE2466">
      <w:pPr>
        <w:jc w:val="center"/>
        <w:rPr>
          <w:rFonts w:ascii="Tahoma" w:hAnsi="Tahoma" w:cs="Tahoma"/>
          <w:b/>
          <w:sz w:val="24"/>
        </w:rPr>
      </w:pPr>
    </w:p>
    <w:p w:rsidR="00BA4237" w:rsidRDefault="00BA4237" w:rsidP="00FE2466">
      <w:pPr>
        <w:jc w:val="center"/>
        <w:rPr>
          <w:rFonts w:ascii="Tahoma" w:hAnsi="Tahoma" w:cs="Tahoma"/>
          <w:b/>
          <w:sz w:val="24"/>
        </w:rPr>
      </w:pPr>
    </w:p>
    <w:p w:rsidR="00FE2466" w:rsidRPr="00BA4237" w:rsidRDefault="000057DF" w:rsidP="00FE2466">
      <w:pPr>
        <w:jc w:val="center"/>
        <w:rPr>
          <w:rFonts w:ascii="Century Gothic" w:hAnsi="Century Gothic" w:cs="Tahoma"/>
          <w:b/>
          <w:sz w:val="24"/>
        </w:rPr>
      </w:pPr>
      <w:r>
        <w:rPr>
          <w:noProof/>
        </w:rPr>
        <w:pict>
          <v:shape id="_x0000_s1029" type="#_x0000_t75" style="position:absolute;left:0;text-align:left;margin-left:180.3pt;margin-top:14.2pt;width:143.4pt;height:3.55pt;z-index:251669504;mso-position-horizontal-relative:text;mso-position-vertical-relative:text;mso-width-relative:page;mso-height-relative:page">
            <v:imagedata r:id="rId9" o:title="line"/>
          </v:shape>
        </w:pict>
      </w:r>
      <w:r>
        <w:rPr>
          <w:noProof/>
        </w:rPr>
        <w:pict>
          <v:shape id="_x0000_s1028" type="#_x0000_t75" style="position:absolute;left:0;text-align:left;margin-left:86.7pt;margin-top:1pt;width:11.25pt;height:11.25pt;z-index:251667456;mso-position-horizontal-relative:text;mso-position-vertical-relative:text;mso-width-relative:page;mso-height-relative:page">
            <v:imagedata r:id="rId10" o:title="asesoria2"/>
          </v:shape>
        </w:pict>
      </w:r>
      <w:r w:rsidR="00FE2466" w:rsidRPr="00BA4237">
        <w:rPr>
          <w:rFonts w:ascii="Century Gothic" w:hAnsi="Century Gothic" w:cs="Tahoma"/>
          <w:b/>
          <w:sz w:val="24"/>
        </w:rPr>
        <w:t>FICHA DATOS SEGUNDA OPORTUNIDAD</w:t>
      </w:r>
    </w:p>
    <w:p w:rsidR="00FE2466" w:rsidRPr="00BA4237" w:rsidRDefault="00FE2466" w:rsidP="00FE2466">
      <w:pPr>
        <w:rPr>
          <w:rFonts w:ascii="Century Gothic" w:hAnsi="Century Gothic" w:cs="Tahoma"/>
        </w:rPr>
      </w:pP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Nombre y apellidos: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DNI: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Dirección: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Número de teléfono: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Correo electrónico: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Número de acreedores: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Identidad de los acreedores: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Importe de deuda con cada acreedor: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Bienes del deudor: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Situación familiar (casado o soltero):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Hijos o familiares a cargo: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Pensiones u otros gastos que deba abonar el deudor: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Situación laboral:</w:t>
      </w:r>
    </w:p>
    <w:p w:rsidR="00FE2466" w:rsidRPr="00BA4237" w:rsidRDefault="00FE2466" w:rsidP="00FE2466">
      <w:pPr>
        <w:rPr>
          <w:rFonts w:ascii="Century Gothic" w:hAnsi="Century Gothic" w:cs="Tahoma"/>
        </w:rPr>
      </w:pPr>
      <w:r w:rsidRPr="00BA4237">
        <w:rPr>
          <w:rFonts w:ascii="Century Gothic" w:hAnsi="Century Gothic" w:cs="Tahoma"/>
        </w:rPr>
        <w:t>Ingresos mensuales:</w:t>
      </w:r>
    </w:p>
    <w:p w:rsidR="00FE2466" w:rsidRPr="00BA4237" w:rsidRDefault="00BA4237" w:rsidP="00FE2466">
      <w:pPr>
        <w:tabs>
          <w:tab w:val="center" w:pos="4252"/>
        </w:tabs>
        <w:rPr>
          <w:rFonts w:ascii="Century Gothic" w:hAnsi="Century Gothic" w:cs="Tahoma"/>
          <w:color w:val="000000" w:themeColor="text1"/>
        </w:rPr>
      </w:pPr>
      <w:r w:rsidRPr="00BA4237">
        <w:rPr>
          <w:rFonts w:ascii="Century Gothic" w:hAnsi="Century Gothic" w:cs="Tahom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56515</wp:posOffset>
                </wp:positionV>
                <wp:extent cx="219075" cy="95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9865A" id="Rectángulo 1" o:spid="_x0000_s1026" style="position:absolute;margin-left:170.7pt;margin-top:4.45pt;width:17.25pt;height: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" filled="f" strokecolor="#1f4d78 [1604]" strokeweight="1pt"/>
            </w:pict>
          </mc:Fallback>
        </mc:AlternateContent>
      </w:r>
      <w:r w:rsidR="00FE2466" w:rsidRPr="00BA4237">
        <w:rPr>
          <w:rFonts w:ascii="Century Gothic" w:hAnsi="Century Gothic" w:cs="Tahom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524F6" wp14:editId="2037B82D">
                <wp:simplePos x="0" y="0"/>
                <wp:positionH relativeFrom="column">
                  <wp:posOffset>2886075</wp:posOffset>
                </wp:positionH>
                <wp:positionV relativeFrom="paragraph">
                  <wp:posOffset>47625</wp:posOffset>
                </wp:positionV>
                <wp:extent cx="219075" cy="952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F3E72" id="Rectángulo 2" o:spid="_x0000_s1026" style="position:absolute;margin-left:227.25pt;margin-top:3.75pt;width:17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" filled="f" strokecolor="#41719c" strokeweight="1pt"/>
            </w:pict>
          </mc:Fallback>
        </mc:AlternateContent>
      </w:r>
      <w:r w:rsidR="00FE2466" w:rsidRPr="00BA4237">
        <w:rPr>
          <w:rFonts w:ascii="Century Gothic" w:hAnsi="Century Gothic" w:cs="Tahoma"/>
        </w:rPr>
        <w:t xml:space="preserve">Existen avalistas de la deuda: </w:t>
      </w:r>
      <w:r w:rsidR="00FE2466" w:rsidRPr="00BA4237">
        <w:rPr>
          <w:rFonts w:ascii="Century Gothic" w:hAnsi="Century Gothic" w:cs="Tahoma"/>
          <w:color w:val="000000" w:themeColor="text1"/>
        </w:rPr>
        <w:t xml:space="preserve">si     </w:t>
      </w:r>
      <w:r w:rsidR="00FE2466" w:rsidRPr="00BA4237">
        <w:rPr>
          <w:rFonts w:ascii="Century Gothic" w:hAnsi="Century Gothic" w:cs="Tahoma"/>
          <w:color w:val="000000" w:themeColor="text1"/>
        </w:rPr>
        <w:tab/>
      </w:r>
      <w:bookmarkStart w:id="0" w:name="_GoBack"/>
      <w:bookmarkEnd w:id="0"/>
      <w:r w:rsidR="00FE2466" w:rsidRPr="00BA4237">
        <w:rPr>
          <w:rFonts w:ascii="Century Gothic" w:hAnsi="Century Gothic" w:cs="Tahoma"/>
          <w:color w:val="000000" w:themeColor="text1"/>
        </w:rPr>
        <w:t xml:space="preserve">no </w:t>
      </w:r>
    </w:p>
    <w:p w:rsidR="004F4C98" w:rsidRDefault="004F4C98"/>
    <w:sectPr w:rsidR="004F4C98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DF" w:rsidRDefault="000057DF" w:rsidP="00BA4237">
      <w:pPr>
        <w:spacing w:after="0" w:line="240" w:lineRule="auto"/>
      </w:pPr>
      <w:r>
        <w:separator/>
      </w:r>
    </w:p>
  </w:endnote>
  <w:endnote w:type="continuationSeparator" w:id="0">
    <w:p w:rsidR="000057DF" w:rsidRDefault="000057DF" w:rsidP="00BA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37" w:rsidRPr="00BA4237" w:rsidRDefault="00BA4237" w:rsidP="00BA4237">
    <w:pPr>
      <w:pStyle w:val="Piedepgina"/>
      <w:jc w:val="center"/>
      <w:rPr>
        <w:sz w:val="20"/>
        <w:szCs w:val="20"/>
      </w:rPr>
    </w:pPr>
    <w:r w:rsidRPr="00BA4237">
      <w:rPr>
        <w:rFonts w:ascii="Century Gothic" w:hAnsi="Century Gothic"/>
        <w:sz w:val="20"/>
        <w:szCs w:val="20"/>
      </w:rPr>
      <w:t>Gran Vía Juan Carlos I, 28, 8º dcha. Logroño | Tel.: 941 20 58 79 | info</w:t>
    </w:r>
    <w:hyperlink r:id="rId1" w:history="1">
      <w:r w:rsidRPr="00BA4237">
        <w:rPr>
          <w:rStyle w:val="Hipervnculo"/>
          <w:rFonts w:ascii="Century Gothic" w:hAnsi="Century Gothic"/>
          <w:color w:val="000000" w:themeColor="text1"/>
          <w:sz w:val="20"/>
          <w:szCs w:val="20"/>
          <w:u w:val="none"/>
        </w:rPr>
        <w:t>@gomezgarrido.com</w:t>
      </w:r>
    </w:hyperlink>
    <w:r w:rsidRPr="00BA4237">
      <w:rPr>
        <w:rFonts w:ascii="Century Gothic" w:hAnsi="Century Gothic"/>
        <w:sz w:val="20"/>
        <w:szCs w:val="20"/>
      </w:rPr>
      <w:t xml:space="preserve"> |</w:t>
    </w:r>
    <w:r w:rsidRPr="00BA4237">
      <w:rPr>
        <w:sz w:val="20"/>
        <w:szCs w:val="20"/>
      </w:rPr>
      <w:t xml:space="preserve"> </w:t>
    </w:r>
    <w:r w:rsidRPr="00BA4237">
      <w:rPr>
        <w:rFonts w:ascii="Century Gothic" w:hAnsi="Century Gothic"/>
        <w:sz w:val="20"/>
        <w:szCs w:val="20"/>
      </w:rPr>
      <w:t>www.gomezgarrido.com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DF" w:rsidRDefault="000057DF" w:rsidP="00BA4237">
      <w:pPr>
        <w:spacing w:after="0" w:line="240" w:lineRule="auto"/>
      </w:pPr>
      <w:r>
        <w:separator/>
      </w:r>
    </w:p>
  </w:footnote>
  <w:footnote w:type="continuationSeparator" w:id="0">
    <w:p w:rsidR="000057DF" w:rsidRDefault="000057DF" w:rsidP="00BA4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D9"/>
    <w:rsid w:val="000057DF"/>
    <w:rsid w:val="00196DD9"/>
    <w:rsid w:val="001F6B77"/>
    <w:rsid w:val="004F4C98"/>
    <w:rsid w:val="005B484E"/>
    <w:rsid w:val="007540C3"/>
    <w:rsid w:val="00BA4237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96C47094-6C99-443A-A581-2E00D54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237"/>
  </w:style>
  <w:style w:type="paragraph" w:styleId="Piedepgina">
    <w:name w:val="footer"/>
    <w:basedOn w:val="Normal"/>
    <w:link w:val="PiedepginaCar"/>
    <w:uiPriority w:val="99"/>
    <w:unhideWhenUsed/>
    <w:rsid w:val="00BA4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237"/>
  </w:style>
  <w:style w:type="character" w:styleId="Hipervnculo">
    <w:name w:val="Hyperlink"/>
    <w:basedOn w:val="Fuentedeprrafopredeter"/>
    <w:uiPriority w:val="99"/>
    <w:unhideWhenUsed/>
    <w:rsid w:val="00BA4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@gomezgarri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gomezgarridoabg@outlook.es</dc:creator>
  <cp:keywords/>
  <dc:description/>
  <cp:lastModifiedBy>David Gómez Garrido</cp:lastModifiedBy>
  <cp:revision>3</cp:revision>
  <dcterms:created xsi:type="dcterms:W3CDTF">2017-02-01T15:38:00Z</dcterms:created>
  <dcterms:modified xsi:type="dcterms:W3CDTF">2017-02-07T17:33:00Z</dcterms:modified>
</cp:coreProperties>
</file>